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The Nervous Romance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i w:val="1"/>
          <w:rtl w:val="0"/>
        </w:rPr>
        <w:t xml:space="preserve">The Wrong Partner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Complicate and prolong the narrative, delay resolution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narrative functions: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generates tension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focus of jokes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Ideological functions: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points of comparison/contrast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personality trait or motivation to be cast aside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embody extreme or old ideological attitudes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Importance of acting/performance to establish character traits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 of a second couple to compliment/comment on the main one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 of family and/or friends to embody the “incorrect” values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You cannot have the right couple without emphasizing the wrong couple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wrong partner becomes the comedic element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wrong partner always embodies the ideology that needs to be pushed aside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i w:val="1"/>
          <w:rtl w:val="0"/>
        </w:rPr>
        <w:t xml:space="preserve">Sex Comedies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The 50s and 60s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Seen as middlebrow sex-comedies: all about sex without sex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More conservative reading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Emphasis on hyper masculinity/femininity: physicality and emotions highly exaggerated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Secondary characters highly masculinized or feminised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Rely in parody (mainly by performance/acting)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i w:val="1"/>
          <w:rtl w:val="0"/>
        </w:rPr>
        <w:t xml:space="preserve">Nervous Romance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Mid 60s and early 70s: discourse of “sexual revolution”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Mid 70s: counter-discourse warning dangers of “revolution”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Romantic Comedy as genre threatened by: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individual fulfillment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sex as instrument, not as fulfillment of couple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blame placed on women (feminism)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Women: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post-feminist emotional wilderness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narcissistic personalities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self-seeking desires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Men: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try to regain self-respect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relationships with women they can control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Films become catalogue of difficulties initiating, establishing and sustaining relationships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Men are from Mars and women are from Venus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Characters must make own rules and comprises: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desire and language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self and other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 xml:space="preserve">Difference will ultimately be overcome (RC)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ab/>
        <w:tab/>
        <w:t xml:space="preserve">vs.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  <w:t xml:space="preserve">Differences are too big. Characters are too selfish (NR)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Focus on melodramatic male ejects/deplaces woman from the central place of the narrative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Nostalgia for traditional romance/romanticism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differences between the genders is so big that it is too difficult to overcome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Annie Hall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Formally audacious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Self-reflexive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Conventions: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romantic comedy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stand-up comedy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melodrama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Non-linear narrative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Disintegration of traditional roles of heterosexual romance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Nostalgia for “old” romanticism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